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b w:val="1"/>
          <w:bCs w:val="1"/>
          <w:sz w:val="48"/>
          <w:szCs w:val="48"/>
          <w:u w:val="single"/>
        </w:rPr>
      </w:pPr>
      <w:r w:rsidDel="00000000" w:rsidR="00000000" w:rsidRPr="00000000">
        <w:rPr>
          <w:rFonts w:ascii="Corben" w:cs="Corben" w:eastAsia="Corben" w:hAnsi="Corben"/>
          <w:b w:val="1"/>
          <w:bCs w:val="1"/>
          <w:sz w:val="48"/>
          <w:szCs w:val="48"/>
          <w:u w:val="single"/>
        </w:rPr>
        <w:drawing>
          <wp:inline distB="0" distT="0" distL="114300" distR="114300">
            <wp:extent cx="593144" cy="938092"/>
            <wp:effectExtent b="0" l="0" r="0" t="0"/>
            <wp:docPr descr="A logo with a colorful flower&#10;&#10;AI-generated content may be incorrect." id="1" name="image1.png"/>
            <a:graphic>
              <a:graphicData uri="http://schemas.openxmlformats.org/drawingml/2006/picture">
                <pic:pic>
                  <pic:nvPicPr>
                    <pic:cNvPr descr="A logo with a colorful flower&#10;&#10;AI-generated content may be incorrect." id="0" name="image1.png"/>
                    <pic:cNvPicPr preferRelativeResize="0"/>
                  </pic:nvPicPr>
                  <pic:blipFill>
                    <a:blip r:embed="rId7"/>
                    <a:srcRect b="0" l="0" r="0" t="0"/>
                    <a:stretch>
                      <a:fillRect/>
                    </a:stretch>
                  </pic:blipFill>
                  <pic:spPr>
                    <a:xfrm>
                      <a:off x="0" y="0"/>
                      <a:ext cx="593144" cy="9380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orben" w:cs="Corben" w:eastAsia="Corben" w:hAnsi="Corben"/>
          <w:b w:val="1"/>
          <w:bCs w:val="1"/>
          <w:sz w:val="48"/>
          <w:szCs w:val="48"/>
          <w:u w:val="single"/>
        </w:rPr>
      </w:pPr>
      <w:r w:rsidDel="00000000" w:rsidR="00000000" w:rsidRPr="00000000">
        <w:rPr>
          <w:rFonts w:ascii="Corben" w:cs="Corben" w:eastAsia="Corben" w:hAnsi="Corben"/>
          <w:b w:val="1"/>
          <w:bCs w:val="1"/>
          <w:sz w:val="48"/>
          <w:szCs w:val="48"/>
          <w:u w:val="single"/>
          <w:rtl w:val="0"/>
        </w:rPr>
        <w:t xml:space="preserve">Care for the Caregiver</w:t>
      </w:r>
    </w:p>
    <w:p w:rsidR="00000000" w:rsidDel="00000000" w:rsidP="00000000" w:rsidRDefault="00000000" w:rsidRPr="00000000" w14:paraId="00000003">
      <w:pPr>
        <w:spacing w:after="0" w:line="240" w:lineRule="auto"/>
        <w:jc w:val="center"/>
        <w:rPr>
          <w:rFonts w:ascii="Corben" w:cs="Corben" w:eastAsia="Corben" w:hAnsi="Corben"/>
          <w:i w:val="1"/>
          <w:iCs w:val="1"/>
          <w:sz w:val="48"/>
          <w:szCs w:val="48"/>
        </w:rPr>
      </w:pPr>
      <w:r w:rsidDel="00000000" w:rsidR="00000000" w:rsidRPr="00000000">
        <w:rPr>
          <w:rFonts w:ascii="Corben" w:cs="Corben" w:eastAsia="Corben" w:hAnsi="Corben"/>
          <w:i w:val="1"/>
          <w:iCs w:val="1"/>
          <w:sz w:val="48"/>
          <w:szCs w:val="48"/>
          <w:rtl w:val="0"/>
        </w:rPr>
        <w:t xml:space="preserve">Pause. Breathe. Restore.</w:t>
      </w:r>
    </w:p>
    <w:p w:rsidR="00000000" w:rsidDel="00000000" w:rsidP="00000000" w:rsidRDefault="00000000" w:rsidRPr="00000000" w14:paraId="00000004">
      <w:pPr>
        <w:numPr>
          <w:ilvl w:val="0"/>
          <w:numId w:val="1"/>
        </w:numPr>
        <w:spacing w:after="0" w:before="28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Create a Rest Corner at Home</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Designate a peaceful space with a blanket, candle, green plants, soft lighting, photos, books, or calming scents where you can pause and recharge for a few moments. Read a book about “Hygge” (the Danish art of comfort, connection and comfort that is practiced at CADC)</w:t>
      </w:r>
      <w:r w:rsidDel="00000000" w:rsidR="00000000" w:rsidRPr="00000000">
        <w:rPr>
          <w:rtl w:val="0"/>
        </w:rPr>
      </w:r>
    </w:p>
    <w:p w:rsidR="00000000" w:rsidDel="00000000" w:rsidP="00000000" w:rsidRDefault="00000000" w:rsidRPr="00000000" w14:paraId="00000005">
      <w:pPr>
        <w:spacing w:after="0" w:line="240" w:lineRule="auto"/>
        <w:ind w:left="720" w:firstLine="0"/>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Build a “Joy List”</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Keeping a running, written list of small things that make you smile — favorite songs, funny stories, movies, comfort foods, hobbies, memories, or phone calls with friends. When exhaustion hits, choose one thing from the list to do or just think about.</w:t>
      </w:r>
      <w:r w:rsidDel="00000000" w:rsidR="00000000" w:rsidRPr="00000000">
        <w:rPr>
          <w:rtl w:val="0"/>
        </w:rPr>
      </w:r>
    </w:p>
    <w:p w:rsidR="00000000" w:rsidDel="00000000" w:rsidP="00000000" w:rsidRDefault="00000000" w:rsidRPr="00000000" w14:paraId="00000007">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Create a 10-Minute “Quiet Ritual” Each Day</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Sit with tea, journal, stretch, listen to calming music, or simply breathe in silence. (try box breathing) A short daily reset can lower stress and restore emotional balance.</w:t>
      </w:r>
      <w:r w:rsidDel="00000000" w:rsidR="00000000" w:rsidRPr="00000000">
        <w:rPr>
          <w:rFonts w:ascii="Corben" w:cs="Corben" w:eastAsia="Corben" w:hAnsi="Corben"/>
          <w:rtl w:val="0"/>
        </w:rPr>
        <w:t xml:space="preserve"> </w:t>
      </w:r>
    </w:p>
    <w:p w:rsidR="00000000" w:rsidDel="00000000" w:rsidP="00000000" w:rsidRDefault="00000000" w:rsidRPr="00000000" w14:paraId="00000009">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Step Outside for “Nature Therapy”</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Walk around the block, sit in the sun, garden, or listen to birds for a few minutes. Time outdoors can reduce anxiety and help clear mental fatigue.</w:t>
      </w:r>
      <w:r w:rsidDel="00000000" w:rsidR="00000000" w:rsidRPr="00000000">
        <w:rPr>
          <w:rFonts w:ascii="Corben" w:cs="Corben" w:eastAsia="Corben" w:hAnsi="Corben"/>
          <w:rtl w:val="0"/>
        </w:rPr>
        <w:t xml:space="preserve"> </w:t>
      </w:r>
    </w:p>
    <w:p w:rsidR="00000000" w:rsidDel="00000000" w:rsidP="00000000" w:rsidRDefault="00000000" w:rsidRPr="00000000" w14:paraId="0000000B">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Candara" w:cs="Candara" w:eastAsia="Candara" w:hAnsi="Candara"/>
        </w:rPr>
      </w:pPr>
      <w:r w:rsidDel="00000000" w:rsidR="00000000" w:rsidRPr="00000000">
        <w:rPr>
          <w:rFonts w:ascii="Corben" w:cs="Corben" w:eastAsia="Corben" w:hAnsi="Corben"/>
          <w:u w:val="single"/>
          <w:rtl w:val="0"/>
        </w:rPr>
        <w:t xml:space="preserve">Ask for Help Before You’re Overwhelmed</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Accept meals, respite care, errands, or companionship from others. Strong caregivers know when to share the load instead of carrying everything alone. </w:t>
      </w:r>
    </w:p>
    <w:p w:rsidR="00000000" w:rsidDel="00000000" w:rsidP="00000000" w:rsidRDefault="00000000" w:rsidRPr="00000000" w14:paraId="0000000D">
      <w:pPr>
        <w:spacing w:after="0" w:line="240" w:lineRule="auto"/>
        <w:rPr>
          <w:rFonts w:ascii="Candara" w:cs="Candara" w:eastAsia="Candara" w:hAnsi="Candara"/>
          <w:sz w:val="16"/>
          <w:szCs w:val="16"/>
        </w:rPr>
      </w:pP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Move Your Body Gently</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Try chair yoga, stretching, dancing in the kitchen to your favorite songs, or short walks. Physical movement helps release tension stored in the body and improves mood.</w:t>
      </w:r>
      <w:r w:rsidDel="00000000" w:rsidR="00000000" w:rsidRPr="00000000">
        <w:rPr>
          <w:rFonts w:ascii="Corben" w:cs="Corben" w:eastAsia="Corben" w:hAnsi="Corben"/>
          <w:rtl w:val="0"/>
        </w:rPr>
        <w:t xml:space="preserve"> </w:t>
      </w:r>
    </w:p>
    <w:p w:rsidR="00000000" w:rsidDel="00000000" w:rsidP="00000000" w:rsidRDefault="00000000" w:rsidRPr="00000000" w14:paraId="0000000F">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Protect One Small Part of Your Identity</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Keep doing at least one thing that reminds you who </w:t>
      </w:r>
      <w:r w:rsidDel="00000000" w:rsidR="00000000" w:rsidRPr="00000000">
        <w:rPr>
          <w:rFonts w:ascii="Candara" w:cs="Candara" w:eastAsia="Candara" w:hAnsi="Candara"/>
          <w:i w:val="1"/>
          <w:iCs w:val="1"/>
          <w:rtl w:val="0"/>
        </w:rPr>
        <w:t xml:space="preserve">you</w:t>
      </w:r>
      <w:r w:rsidDel="00000000" w:rsidR="00000000" w:rsidRPr="00000000">
        <w:rPr>
          <w:rFonts w:ascii="Candara" w:cs="Candara" w:eastAsia="Candara" w:hAnsi="Candara"/>
          <w:rtl w:val="0"/>
        </w:rPr>
        <w:t xml:space="preserve"> are outside of caregiving, shopping for the fun of it, gardening, painting, reading, baking, music, or volunteering. Learn something new that you can do in the time you have!</w:t>
      </w:r>
      <w:r w:rsidDel="00000000" w:rsidR="00000000" w:rsidRPr="00000000">
        <w:rPr>
          <w:rtl w:val="0"/>
        </w:rPr>
      </w:r>
    </w:p>
    <w:p w:rsidR="00000000" w:rsidDel="00000000" w:rsidP="00000000" w:rsidRDefault="00000000" w:rsidRPr="00000000" w14:paraId="00000011">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Connect with Someone Who Understands</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Join a caregiver support group or talk regularly with another caregiver. Feeling understood can ease loneliness and emotional burnout. Remember you are part of our CADC community…we are available anytime to talk!</w:t>
      </w:r>
      <w:r w:rsidDel="00000000" w:rsidR="00000000" w:rsidRPr="00000000">
        <w:rPr>
          <w:rtl w:val="0"/>
        </w:rPr>
      </w:r>
    </w:p>
    <w:p w:rsidR="00000000" w:rsidDel="00000000" w:rsidP="00000000" w:rsidRDefault="00000000" w:rsidRPr="00000000" w14:paraId="00000013">
      <w:pPr>
        <w:spacing w:after="0" w:line="240" w:lineRule="auto"/>
        <w:rPr>
          <w:rFonts w:ascii="Corben" w:cs="Corben" w:eastAsia="Corben" w:hAnsi="Corben"/>
          <w:sz w:val="16"/>
          <w:szCs w:val="16"/>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Practice “Guilt-Free Rest”</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Define what “rest” means to you!  Rest is not quitting. Sleep, taking a short break, laughter, and moments of peace help caregivers stay emotionally and physically healthy for the long journey.</w:t>
      </w:r>
    </w:p>
    <w:p w:rsidR="00000000" w:rsidDel="00000000" w:rsidP="00000000" w:rsidRDefault="00000000" w:rsidRPr="00000000" w14:paraId="00000015">
      <w:pPr>
        <w:spacing w:after="0" w:line="240" w:lineRule="auto"/>
        <w:ind w:left="720" w:firstLine="0"/>
        <w:rPr>
          <w:rFonts w:ascii="Candara" w:cs="Candara" w:eastAsia="Candara" w:hAnsi="Candara"/>
        </w:rPr>
      </w:pP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Corben" w:cs="Corben" w:eastAsia="Corben" w:hAnsi="Corben"/>
        </w:rPr>
      </w:pPr>
      <w:r w:rsidDel="00000000" w:rsidR="00000000" w:rsidRPr="00000000">
        <w:rPr>
          <w:rFonts w:ascii="Corben" w:cs="Corben" w:eastAsia="Corben" w:hAnsi="Corben"/>
          <w:u w:val="single"/>
          <w:rtl w:val="0"/>
        </w:rPr>
        <w:t xml:space="preserve">Eat Nutritious Foods</w:t>
      </w:r>
      <w:r w:rsidDel="00000000" w:rsidR="00000000" w:rsidRPr="00000000">
        <w:rPr>
          <w:rFonts w:ascii="Corben" w:cs="Corben" w:eastAsia="Corben" w:hAnsi="Corben"/>
          <w:rtl w:val="0"/>
        </w:rPr>
        <w:br w:type="textWrapping"/>
      </w:r>
      <w:r w:rsidDel="00000000" w:rsidR="00000000" w:rsidRPr="00000000">
        <w:rPr>
          <w:rFonts w:ascii="Candara" w:cs="Candara" w:eastAsia="Candara" w:hAnsi="Candara"/>
          <w:rtl w:val="0"/>
        </w:rPr>
        <w:t xml:space="preserve">Caregivers often skip meals or rely on convenience foods when stressed. Eating balanced meals, staying hydrated, and choosing nourishing snacks can improve energy, focus, mood, and overall health.  (Remember, some snacks are nourishing for the body, some are for the brain!!).</w:t>
      </w:r>
      <w:r w:rsidDel="00000000" w:rsidR="00000000" w:rsidRPr="00000000">
        <w:rPr>
          <w:rFonts w:ascii="Corben" w:cs="Corben" w:eastAsia="Corben" w:hAnsi="Corben"/>
          <w:rtl w:val="0"/>
        </w:rPr>
        <w:t xml:space="preserve"> </w:t>
      </w:r>
    </w:p>
    <w:p w:rsidR="00000000" w:rsidDel="00000000" w:rsidP="00000000" w:rsidRDefault="00000000" w:rsidRPr="00000000" w14:paraId="00000017">
      <w:pPr>
        <w:spacing w:after="0" w:line="240" w:lineRule="auto"/>
        <w:rPr>
          <w:rFonts w:ascii="Corben" w:cs="Corben" w:eastAsia="Corben" w:hAnsi="Corben"/>
          <w:sz w:val="10"/>
          <w:szCs w:val="10"/>
        </w:rPr>
      </w:pPr>
      <w:r w:rsidDel="00000000" w:rsidR="00000000" w:rsidRPr="00000000">
        <w:rPr>
          <w:rtl w:val="0"/>
        </w:rPr>
      </w:r>
    </w:p>
    <w:p w:rsidR="00000000" w:rsidDel="00000000" w:rsidP="00000000" w:rsidRDefault="00000000" w:rsidRPr="00000000" w14:paraId="00000018">
      <w:pPr>
        <w:spacing w:after="0" w:line="240" w:lineRule="auto"/>
        <w:rPr>
          <w:rFonts w:ascii="Script MT Bold" w:cs="Script MT Bold" w:eastAsia="Script MT Bold" w:hAnsi="Script MT Bold"/>
        </w:rPr>
      </w:pPr>
      <w:r w:rsidDel="00000000" w:rsidR="00000000" w:rsidRPr="00000000">
        <w:rPr>
          <w:rFonts w:ascii="Script MT Bold" w:cs="Script MT Bold" w:eastAsia="Script MT Bold" w:hAnsi="Script MT Bold"/>
          <w:rtl w:val="0"/>
        </w:rPr>
        <w:t xml:space="preserve">And remember…..</w:t>
      </w:r>
    </w:p>
    <w:p w:rsidR="00000000" w:rsidDel="00000000" w:rsidP="00000000" w:rsidRDefault="00000000" w:rsidRPr="00000000" w14:paraId="00000019">
      <w:pPr>
        <w:jc w:val="center"/>
        <w:rPr>
          <w:rFonts w:ascii="Dancing Script" w:cs="Dancing Script" w:eastAsia="Dancing Script" w:hAnsi="Dancing Script"/>
          <w:b w:val="1"/>
          <w:bCs w:val="1"/>
          <w:sz w:val="28"/>
          <w:szCs w:val="28"/>
        </w:rPr>
      </w:pPr>
      <w:r w:rsidDel="00000000" w:rsidR="00000000" w:rsidRPr="00000000">
        <w:rPr>
          <w:rFonts w:ascii="Dancing Script" w:cs="Dancing Script" w:eastAsia="Dancing Script" w:hAnsi="Dancing Script"/>
          <w:b w:val="1"/>
          <w:bCs w:val="1"/>
          <w:sz w:val="28"/>
          <w:szCs w:val="28"/>
          <w:rtl w:val="0"/>
        </w:rPr>
        <w:t xml:space="preserve">“</w:t>
      </w:r>
      <w:r w:rsidDel="00000000" w:rsidR="00000000" w:rsidRPr="00000000">
        <w:rPr>
          <w:rFonts w:ascii="Dancing Script" w:cs="Dancing Script" w:eastAsia="Dancing Script" w:hAnsi="Dancing Script"/>
          <w:b w:val="1"/>
          <w:bCs w:val="1"/>
          <w:rtl w:val="0"/>
        </w:rPr>
        <w:t xml:space="preserve">U cannot pour from an empty watering can!!  Caring for yourself is part of caring for the one you love.”– Susan Sinderson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orben">
    <w:embedBold w:fontKey="{00000000-0000-0000-0000-000000000000}" r:id="rId3" w:subsetted="0"/>
  </w:font>
  <w:font w:name="Script MT Bold"/>
  <w:font w:name="Candara">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Dancing Script">
    <w:embedRegular w:fontKey="{00000000-0000-0000-0000-000000000000}" r:id="rId8" w:subsetted="0"/>
    <w:embedBold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orben" w:cs="Corben" w:eastAsia="Corben" w:hAnsi="Corbe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orben-bold.ttf"/><Relationship Id="rId4" Type="http://schemas.openxmlformats.org/officeDocument/2006/relationships/font" Target="fonts/Candara-regular.ttf"/><Relationship Id="rId9" Type="http://schemas.openxmlformats.org/officeDocument/2006/relationships/font" Target="fonts/DancingScript-bold.ttf"/><Relationship Id="rId5" Type="http://schemas.openxmlformats.org/officeDocument/2006/relationships/font" Target="fonts/Candara-bold.ttf"/><Relationship Id="rId6" Type="http://schemas.openxmlformats.org/officeDocument/2006/relationships/font" Target="fonts/Candara-italic.ttf"/><Relationship Id="rId7" Type="http://schemas.openxmlformats.org/officeDocument/2006/relationships/font" Target="fonts/Candara-boldItalic.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WqkcuFBoW74nq8jIm3BSEXxhA==">CgMxLjA4AHIhMThKNjhLUXphLWc2WkhTbUtzalAtczA5Ymtkb3p3MmRk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